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DFA755" w14:textId="77777777" w:rsidR="00772606" w:rsidRPr="00772606" w:rsidRDefault="00772606" w:rsidP="007726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Name_______________________________________Date____________Period__________</w:t>
      </w:r>
    </w:p>
    <w:p w14:paraId="50DFA756" w14:textId="77777777" w:rsidR="008A37DE" w:rsidRDefault="00772606" w:rsidP="007726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606">
        <w:rPr>
          <w:rFonts w:ascii="Times New Roman" w:hAnsi="Times New Roman" w:cs="Times New Roman"/>
          <w:b/>
          <w:sz w:val="28"/>
          <w:szCs w:val="28"/>
        </w:rPr>
        <w:t>Gas Laws</w:t>
      </w:r>
    </w:p>
    <w:tbl>
      <w:tblPr>
        <w:tblStyle w:val="TableGrid"/>
        <w:tblW w:w="10530" w:type="dxa"/>
        <w:tblInd w:w="-455" w:type="dxa"/>
        <w:tblLook w:val="04A0" w:firstRow="1" w:lastRow="0" w:firstColumn="1" w:lastColumn="0" w:noHBand="0" w:noVBand="1"/>
      </w:tblPr>
      <w:tblGrid>
        <w:gridCol w:w="2065"/>
        <w:gridCol w:w="3420"/>
        <w:gridCol w:w="5045"/>
      </w:tblGrid>
      <w:tr w:rsidR="00772606" w14:paraId="50DFA75A" w14:textId="77777777" w:rsidTr="00772606">
        <w:tc>
          <w:tcPr>
            <w:tcW w:w="2065" w:type="dxa"/>
          </w:tcPr>
          <w:p w14:paraId="50DFA757" w14:textId="77777777" w:rsidR="00772606" w:rsidRDefault="00772606" w:rsidP="007726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Name of Law</w:t>
            </w:r>
          </w:p>
        </w:tc>
        <w:tc>
          <w:tcPr>
            <w:tcW w:w="3420" w:type="dxa"/>
          </w:tcPr>
          <w:p w14:paraId="50DFA758" w14:textId="77777777" w:rsidR="00772606" w:rsidRDefault="00772606" w:rsidP="007726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Explanation</w:t>
            </w:r>
          </w:p>
        </w:tc>
        <w:tc>
          <w:tcPr>
            <w:tcW w:w="5045" w:type="dxa"/>
          </w:tcPr>
          <w:p w14:paraId="50DFA759" w14:textId="77777777" w:rsidR="00772606" w:rsidRDefault="00772606" w:rsidP="007726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Math</w:t>
            </w:r>
          </w:p>
        </w:tc>
      </w:tr>
      <w:tr w:rsidR="00772606" w14:paraId="50DFA763" w14:textId="77777777" w:rsidTr="00772606">
        <w:tc>
          <w:tcPr>
            <w:tcW w:w="2065" w:type="dxa"/>
          </w:tcPr>
          <w:p w14:paraId="50DFA75B" w14:textId="77777777" w:rsidR="00772606" w:rsidRPr="00772606" w:rsidRDefault="00772606" w:rsidP="0077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06">
              <w:rPr>
                <w:rFonts w:ascii="Times New Roman" w:hAnsi="Times New Roman" w:cs="Times New Roman"/>
                <w:sz w:val="24"/>
                <w:szCs w:val="24"/>
              </w:rPr>
              <w:t>Boyle’s Law</w:t>
            </w:r>
          </w:p>
        </w:tc>
        <w:tc>
          <w:tcPr>
            <w:tcW w:w="3420" w:type="dxa"/>
          </w:tcPr>
          <w:p w14:paraId="50DFA75C" w14:textId="77777777" w:rsidR="00772606" w:rsidRDefault="00772606" w:rsidP="007726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0DFA75D" w14:textId="77777777" w:rsidR="00772606" w:rsidRDefault="00772606" w:rsidP="007726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0DFA75E" w14:textId="77777777" w:rsidR="00772606" w:rsidRDefault="00772606" w:rsidP="007726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0DFA75F" w14:textId="77777777" w:rsidR="00772606" w:rsidRDefault="00772606" w:rsidP="007726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0DFA760" w14:textId="77777777" w:rsidR="00772606" w:rsidRDefault="00772606" w:rsidP="007726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0DFA761" w14:textId="77777777" w:rsidR="00772606" w:rsidRDefault="00772606" w:rsidP="007726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45" w:type="dxa"/>
          </w:tcPr>
          <w:p w14:paraId="50DFA762" w14:textId="77777777" w:rsidR="00772606" w:rsidRDefault="00772606" w:rsidP="007726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72606" w14:paraId="50DFA76C" w14:textId="77777777" w:rsidTr="00772606">
        <w:tc>
          <w:tcPr>
            <w:tcW w:w="2065" w:type="dxa"/>
          </w:tcPr>
          <w:p w14:paraId="50DFA764" w14:textId="77777777" w:rsidR="00772606" w:rsidRPr="00772606" w:rsidRDefault="00772606" w:rsidP="0077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06">
              <w:rPr>
                <w:rFonts w:ascii="Times New Roman" w:hAnsi="Times New Roman" w:cs="Times New Roman"/>
                <w:sz w:val="24"/>
                <w:szCs w:val="24"/>
              </w:rPr>
              <w:t>Charles’ Law</w:t>
            </w:r>
          </w:p>
        </w:tc>
        <w:tc>
          <w:tcPr>
            <w:tcW w:w="3420" w:type="dxa"/>
          </w:tcPr>
          <w:p w14:paraId="50DFA765" w14:textId="77777777" w:rsidR="00772606" w:rsidRDefault="00772606" w:rsidP="007726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0DFA766" w14:textId="77777777" w:rsidR="00772606" w:rsidRDefault="00772606" w:rsidP="007726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0DFA767" w14:textId="77777777" w:rsidR="00772606" w:rsidRDefault="00772606" w:rsidP="007726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0DFA768" w14:textId="77777777" w:rsidR="00772606" w:rsidRDefault="00772606" w:rsidP="007726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0DFA769" w14:textId="77777777" w:rsidR="00772606" w:rsidRDefault="00772606" w:rsidP="007726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0DFA76A" w14:textId="77777777" w:rsidR="00772606" w:rsidRDefault="00772606" w:rsidP="007726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45" w:type="dxa"/>
          </w:tcPr>
          <w:p w14:paraId="50DFA76B" w14:textId="77777777" w:rsidR="00772606" w:rsidRDefault="00772606" w:rsidP="007726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72606" w14:paraId="50DFA776" w14:textId="77777777" w:rsidTr="00772606">
        <w:tc>
          <w:tcPr>
            <w:tcW w:w="2065" w:type="dxa"/>
          </w:tcPr>
          <w:p w14:paraId="50DFA76D" w14:textId="77777777" w:rsidR="00772606" w:rsidRPr="00772606" w:rsidRDefault="00772606" w:rsidP="0077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06">
              <w:rPr>
                <w:rFonts w:ascii="Times New Roman" w:hAnsi="Times New Roman" w:cs="Times New Roman"/>
                <w:sz w:val="24"/>
                <w:szCs w:val="24"/>
              </w:rPr>
              <w:t>Guy-Lussac’s Law</w:t>
            </w:r>
          </w:p>
          <w:p w14:paraId="50DFA76E" w14:textId="77777777" w:rsidR="00772606" w:rsidRPr="00772606" w:rsidRDefault="00772606" w:rsidP="0077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14:paraId="50DFA76F" w14:textId="77777777" w:rsidR="00772606" w:rsidRDefault="00772606" w:rsidP="007726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0DFA770" w14:textId="77777777" w:rsidR="00772606" w:rsidRDefault="00772606" w:rsidP="007726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0DFA771" w14:textId="77777777" w:rsidR="00772606" w:rsidRDefault="00772606" w:rsidP="007726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0DFA772" w14:textId="77777777" w:rsidR="00772606" w:rsidRDefault="00772606" w:rsidP="007726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0DFA773" w14:textId="77777777" w:rsidR="00772606" w:rsidRDefault="00772606" w:rsidP="007726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0DFA774" w14:textId="77777777" w:rsidR="00772606" w:rsidRDefault="00772606" w:rsidP="007726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45" w:type="dxa"/>
          </w:tcPr>
          <w:p w14:paraId="50DFA775" w14:textId="77777777" w:rsidR="00772606" w:rsidRDefault="00772606" w:rsidP="007726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72606" w14:paraId="50DFA77F" w14:textId="77777777" w:rsidTr="00772606">
        <w:tc>
          <w:tcPr>
            <w:tcW w:w="2065" w:type="dxa"/>
          </w:tcPr>
          <w:p w14:paraId="50DFA777" w14:textId="77777777" w:rsidR="00772606" w:rsidRPr="00772606" w:rsidRDefault="00772606" w:rsidP="0077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06">
              <w:rPr>
                <w:rFonts w:ascii="Times New Roman" w:hAnsi="Times New Roman" w:cs="Times New Roman"/>
                <w:sz w:val="24"/>
                <w:szCs w:val="24"/>
              </w:rPr>
              <w:t>The Combined Gas Law</w:t>
            </w:r>
          </w:p>
        </w:tc>
        <w:tc>
          <w:tcPr>
            <w:tcW w:w="3420" w:type="dxa"/>
          </w:tcPr>
          <w:p w14:paraId="50DFA778" w14:textId="77777777" w:rsidR="00772606" w:rsidRDefault="00772606" w:rsidP="007726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0DFA779" w14:textId="77777777" w:rsidR="00772606" w:rsidRDefault="00772606" w:rsidP="007726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0DFA77A" w14:textId="77777777" w:rsidR="00772606" w:rsidRDefault="00772606" w:rsidP="007726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0DFA77B" w14:textId="77777777" w:rsidR="00772606" w:rsidRDefault="00772606" w:rsidP="007726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0DFA77C" w14:textId="77777777" w:rsidR="00772606" w:rsidRDefault="00772606" w:rsidP="007726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0DFA77D" w14:textId="77777777" w:rsidR="00772606" w:rsidRDefault="00772606" w:rsidP="007726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45" w:type="dxa"/>
          </w:tcPr>
          <w:p w14:paraId="50DFA77E" w14:textId="77777777" w:rsidR="00772606" w:rsidRDefault="00772606" w:rsidP="007726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72606" w14:paraId="50DFA78A" w14:textId="77777777" w:rsidTr="00772606">
        <w:tc>
          <w:tcPr>
            <w:tcW w:w="2065" w:type="dxa"/>
          </w:tcPr>
          <w:p w14:paraId="50DFA780" w14:textId="77777777" w:rsidR="00772606" w:rsidRPr="00772606" w:rsidRDefault="00772606" w:rsidP="0077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06">
              <w:rPr>
                <w:rFonts w:ascii="Times New Roman" w:hAnsi="Times New Roman" w:cs="Times New Roman"/>
                <w:sz w:val="24"/>
                <w:szCs w:val="24"/>
              </w:rPr>
              <w:t>Avogadro’s Hypothesis</w:t>
            </w:r>
          </w:p>
        </w:tc>
        <w:tc>
          <w:tcPr>
            <w:tcW w:w="3420" w:type="dxa"/>
          </w:tcPr>
          <w:p w14:paraId="50DFA781" w14:textId="77777777" w:rsidR="00772606" w:rsidRDefault="00772606" w:rsidP="007726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0DFA782" w14:textId="77777777" w:rsidR="00772606" w:rsidRDefault="00772606" w:rsidP="007726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0DFA783" w14:textId="77777777" w:rsidR="00772606" w:rsidRDefault="00772606" w:rsidP="007726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0DFA784" w14:textId="77777777" w:rsidR="00772606" w:rsidRDefault="00772606" w:rsidP="007726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0DFA785" w14:textId="77777777" w:rsidR="00772606" w:rsidRDefault="00772606" w:rsidP="007726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0DFA786" w14:textId="77777777" w:rsidR="00772606" w:rsidRDefault="00772606" w:rsidP="007726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0DFA787" w14:textId="77777777" w:rsidR="00772606" w:rsidRDefault="00772606" w:rsidP="007726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0DFA788" w14:textId="77777777" w:rsidR="00772606" w:rsidRDefault="00772606" w:rsidP="007726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45" w:type="dxa"/>
          </w:tcPr>
          <w:p w14:paraId="50DFA789" w14:textId="77777777" w:rsidR="00772606" w:rsidRDefault="00772606" w:rsidP="007726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72606" w14:paraId="50DFA795" w14:textId="77777777" w:rsidTr="00772606">
        <w:tc>
          <w:tcPr>
            <w:tcW w:w="2065" w:type="dxa"/>
          </w:tcPr>
          <w:p w14:paraId="50DFA78B" w14:textId="77777777" w:rsidR="00772606" w:rsidRPr="00772606" w:rsidRDefault="00772606" w:rsidP="0077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06">
              <w:rPr>
                <w:rFonts w:ascii="Times New Roman" w:hAnsi="Times New Roman" w:cs="Times New Roman"/>
                <w:sz w:val="24"/>
                <w:szCs w:val="24"/>
              </w:rPr>
              <w:t>The Ideal Gas Law</w:t>
            </w:r>
          </w:p>
        </w:tc>
        <w:tc>
          <w:tcPr>
            <w:tcW w:w="3420" w:type="dxa"/>
          </w:tcPr>
          <w:p w14:paraId="50DFA78C" w14:textId="77777777" w:rsidR="00772606" w:rsidRDefault="00772606" w:rsidP="007726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0DFA78D" w14:textId="77777777" w:rsidR="00772606" w:rsidRDefault="00772606" w:rsidP="007726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0DFA78E" w14:textId="77777777" w:rsidR="00772606" w:rsidRDefault="00772606" w:rsidP="007726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0DFA78F" w14:textId="77777777" w:rsidR="00772606" w:rsidRDefault="00772606" w:rsidP="007726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0DFA790" w14:textId="77777777" w:rsidR="00772606" w:rsidRDefault="00772606" w:rsidP="007726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0DFA791" w14:textId="77777777" w:rsidR="00772606" w:rsidRDefault="00772606" w:rsidP="007726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0DFA792" w14:textId="77777777" w:rsidR="00772606" w:rsidRDefault="00772606" w:rsidP="007726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0DFA793" w14:textId="77777777" w:rsidR="00772606" w:rsidRDefault="00772606" w:rsidP="007726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45" w:type="dxa"/>
          </w:tcPr>
          <w:p w14:paraId="50DFA794" w14:textId="77777777" w:rsidR="00772606" w:rsidRDefault="00772606" w:rsidP="007726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72606" w14:paraId="50DFA7A0" w14:textId="77777777" w:rsidTr="00772606">
        <w:tc>
          <w:tcPr>
            <w:tcW w:w="2065" w:type="dxa"/>
          </w:tcPr>
          <w:p w14:paraId="50DFA796" w14:textId="77777777" w:rsidR="00772606" w:rsidRPr="00772606" w:rsidRDefault="00772606" w:rsidP="0077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Dalton’s Law of Partial Pressure </w:t>
            </w:r>
          </w:p>
        </w:tc>
        <w:tc>
          <w:tcPr>
            <w:tcW w:w="3420" w:type="dxa"/>
          </w:tcPr>
          <w:p w14:paraId="50DFA797" w14:textId="77777777" w:rsidR="00772606" w:rsidRDefault="00772606" w:rsidP="007726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0DFA798" w14:textId="77777777" w:rsidR="00772606" w:rsidRDefault="00772606" w:rsidP="007726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0DFA799" w14:textId="77777777" w:rsidR="00772606" w:rsidRDefault="00772606" w:rsidP="007726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0DFA79A" w14:textId="77777777" w:rsidR="00772606" w:rsidRDefault="00772606" w:rsidP="007726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0DFA79B" w14:textId="77777777" w:rsidR="00772606" w:rsidRDefault="00772606" w:rsidP="007726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0DFA79C" w14:textId="77777777" w:rsidR="00772606" w:rsidRDefault="00772606" w:rsidP="007726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0DFA79D" w14:textId="77777777" w:rsidR="00772606" w:rsidRDefault="00772606" w:rsidP="007726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0DFA79E" w14:textId="77777777" w:rsidR="00772606" w:rsidRDefault="00772606" w:rsidP="007726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45" w:type="dxa"/>
          </w:tcPr>
          <w:p w14:paraId="50DFA79F" w14:textId="77777777" w:rsidR="00772606" w:rsidRDefault="00772606" w:rsidP="007726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72606" w14:paraId="50DFA7AB" w14:textId="77777777" w:rsidTr="00772606">
        <w:tc>
          <w:tcPr>
            <w:tcW w:w="2065" w:type="dxa"/>
          </w:tcPr>
          <w:p w14:paraId="50DFA7A1" w14:textId="77777777" w:rsidR="00772606" w:rsidRPr="00772606" w:rsidRDefault="00772606" w:rsidP="0077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06">
              <w:rPr>
                <w:rFonts w:ascii="Times New Roman" w:hAnsi="Times New Roman" w:cs="Times New Roman"/>
                <w:sz w:val="24"/>
                <w:szCs w:val="24"/>
              </w:rPr>
              <w:t>Graham’s Law of Diffusion</w:t>
            </w:r>
          </w:p>
        </w:tc>
        <w:tc>
          <w:tcPr>
            <w:tcW w:w="3420" w:type="dxa"/>
          </w:tcPr>
          <w:p w14:paraId="50DFA7A2" w14:textId="77777777" w:rsidR="00772606" w:rsidRDefault="00772606" w:rsidP="007726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0DFA7A3" w14:textId="77777777" w:rsidR="00772606" w:rsidRDefault="00772606" w:rsidP="007726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0DFA7A4" w14:textId="77777777" w:rsidR="00772606" w:rsidRDefault="00772606" w:rsidP="007726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0DFA7A5" w14:textId="77777777" w:rsidR="00772606" w:rsidRDefault="00772606" w:rsidP="007726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0DFA7A6" w14:textId="77777777" w:rsidR="00772606" w:rsidRDefault="00772606" w:rsidP="007726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0DFA7A7" w14:textId="77777777" w:rsidR="00772606" w:rsidRDefault="00772606" w:rsidP="007726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0DFA7A8" w14:textId="77777777" w:rsidR="00772606" w:rsidRDefault="00772606" w:rsidP="007726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0DFA7A9" w14:textId="77777777" w:rsidR="00772606" w:rsidRDefault="00772606" w:rsidP="007726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45" w:type="dxa"/>
          </w:tcPr>
          <w:p w14:paraId="50DFA7AA" w14:textId="77777777" w:rsidR="00772606" w:rsidRDefault="00772606" w:rsidP="007726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50DFA7AC" w14:textId="77777777" w:rsidR="00772606" w:rsidRDefault="00772606" w:rsidP="007726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DFA7AD" w14:textId="77777777" w:rsidR="00EB1B35" w:rsidRPr="00EB1B35" w:rsidRDefault="00EB1B35" w:rsidP="00EB1B35">
      <w:pPr>
        <w:rPr>
          <w:rFonts w:ascii="Times New Roman" w:hAnsi="Times New Roman" w:cs="Times New Roman"/>
          <w:b/>
          <w:sz w:val="28"/>
          <w:szCs w:val="28"/>
        </w:rPr>
      </w:pPr>
      <w:r w:rsidRPr="00EB1B35">
        <w:rPr>
          <w:rFonts w:ascii="Times New Roman" w:hAnsi="Times New Roman" w:cs="Times New Roman"/>
          <w:b/>
          <w:sz w:val="28"/>
          <w:szCs w:val="28"/>
        </w:rPr>
        <w:t>Kinetic-Molecular Theory:</w:t>
      </w:r>
    </w:p>
    <w:p w14:paraId="50DFA7AE" w14:textId="77777777" w:rsidR="00EB1B35" w:rsidRDefault="00EB1B35" w:rsidP="00EB1B3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B35">
        <w:rPr>
          <w:rFonts w:ascii="Times New Roman" w:hAnsi="Times New Roman" w:cs="Times New Roman"/>
          <w:sz w:val="24"/>
          <w:szCs w:val="24"/>
        </w:rPr>
        <w:t xml:space="preserve">A gas consists of very small particles, each of which has 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EB1B35">
        <w:rPr>
          <w:rFonts w:ascii="Times New Roman" w:hAnsi="Times New Roman" w:cs="Times New Roman"/>
          <w:sz w:val="24"/>
          <w:szCs w:val="24"/>
        </w:rPr>
        <w:t>.</w:t>
      </w:r>
    </w:p>
    <w:p w14:paraId="50DFA7AF" w14:textId="77777777" w:rsidR="00EB1B35" w:rsidRPr="00EB1B35" w:rsidRDefault="00EB1B35" w:rsidP="00EB1B35">
      <w:pPr>
        <w:spacing w:after="0" w:line="240" w:lineRule="auto"/>
        <w:ind w:left="1185"/>
        <w:rPr>
          <w:rFonts w:ascii="Times New Roman" w:hAnsi="Times New Roman" w:cs="Times New Roman"/>
          <w:sz w:val="24"/>
          <w:szCs w:val="24"/>
        </w:rPr>
      </w:pPr>
    </w:p>
    <w:p w14:paraId="50DFA7B0" w14:textId="77777777" w:rsidR="00EB1B35" w:rsidRDefault="00EB1B35" w:rsidP="00EB1B3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B35">
        <w:rPr>
          <w:rFonts w:ascii="Times New Roman" w:hAnsi="Times New Roman" w:cs="Times New Roman"/>
          <w:sz w:val="24"/>
          <w:szCs w:val="24"/>
        </w:rPr>
        <w:t xml:space="preserve">The distances separating gas particles are relatively large.  The volume of the gas particles themselves is assumed to be 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EB1B35">
        <w:rPr>
          <w:rFonts w:ascii="Times New Roman" w:hAnsi="Times New Roman" w:cs="Times New Roman"/>
          <w:sz w:val="24"/>
          <w:szCs w:val="24"/>
        </w:rPr>
        <w:t>because it is negligible compared with the total volume in which the gas is contained.</w:t>
      </w:r>
    </w:p>
    <w:p w14:paraId="50DFA7B1" w14:textId="77777777" w:rsidR="00EB1B35" w:rsidRPr="00EB1B35" w:rsidRDefault="00EB1B35" w:rsidP="00EB1B35">
      <w:pPr>
        <w:spacing w:after="0" w:line="240" w:lineRule="auto"/>
        <w:ind w:left="1185"/>
        <w:rPr>
          <w:rFonts w:ascii="Times New Roman" w:hAnsi="Times New Roman" w:cs="Times New Roman"/>
          <w:sz w:val="24"/>
          <w:szCs w:val="24"/>
        </w:rPr>
      </w:pPr>
    </w:p>
    <w:p w14:paraId="50DFA7B2" w14:textId="77777777" w:rsidR="00EB1B35" w:rsidRDefault="00EB1B35" w:rsidP="00EB1B3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B35">
        <w:rPr>
          <w:rFonts w:ascii="Times New Roman" w:hAnsi="Times New Roman" w:cs="Times New Roman"/>
          <w:sz w:val="24"/>
          <w:szCs w:val="24"/>
        </w:rPr>
        <w:t>Gas particles are in constant, rapid,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EB1B35">
        <w:rPr>
          <w:rFonts w:ascii="Times New Roman" w:hAnsi="Times New Roman" w:cs="Times New Roman"/>
          <w:sz w:val="24"/>
          <w:szCs w:val="24"/>
        </w:rPr>
        <w:t>.</w:t>
      </w:r>
    </w:p>
    <w:p w14:paraId="50DFA7B3" w14:textId="77777777" w:rsidR="00EB1B35" w:rsidRPr="00EB1B35" w:rsidRDefault="00EB1B35" w:rsidP="00EB1B35">
      <w:pPr>
        <w:spacing w:after="0" w:line="240" w:lineRule="auto"/>
        <w:ind w:left="1185"/>
        <w:rPr>
          <w:rFonts w:ascii="Times New Roman" w:hAnsi="Times New Roman" w:cs="Times New Roman"/>
          <w:sz w:val="24"/>
          <w:szCs w:val="24"/>
        </w:rPr>
      </w:pPr>
    </w:p>
    <w:p w14:paraId="50DFA7B4" w14:textId="77777777" w:rsidR="00EB1B35" w:rsidRDefault="00EB1B35" w:rsidP="00EB1B3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B35">
        <w:rPr>
          <w:rFonts w:ascii="Times New Roman" w:hAnsi="Times New Roman" w:cs="Times New Roman"/>
          <w:sz w:val="24"/>
          <w:szCs w:val="24"/>
        </w:rPr>
        <w:t xml:space="preserve">Collisions of gas particles with each other or with the walls of the container are perfectly_____________, which means__________________________________.         </w:t>
      </w:r>
    </w:p>
    <w:p w14:paraId="50DFA7B5" w14:textId="77777777" w:rsidR="00EB1B35" w:rsidRPr="00EB1B35" w:rsidRDefault="00EB1B35" w:rsidP="00EB1B35">
      <w:pPr>
        <w:spacing w:after="0" w:line="240" w:lineRule="auto"/>
        <w:ind w:left="1185"/>
        <w:rPr>
          <w:rFonts w:ascii="Times New Roman" w:hAnsi="Times New Roman" w:cs="Times New Roman"/>
          <w:sz w:val="24"/>
          <w:szCs w:val="24"/>
        </w:rPr>
      </w:pPr>
      <w:r w:rsidRPr="00EB1B35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14:paraId="50DFA7B6" w14:textId="77777777" w:rsidR="00EB1B35" w:rsidRDefault="00EB1B35" w:rsidP="00EB1B35">
      <w:pPr>
        <w:numPr>
          <w:ilvl w:val="0"/>
          <w:numId w:val="1"/>
        </w:numPr>
        <w:tabs>
          <w:tab w:val="left" w:pos="65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B35">
        <w:rPr>
          <w:rFonts w:ascii="Times New Roman" w:hAnsi="Times New Roman" w:cs="Times New Roman"/>
          <w:sz w:val="24"/>
          <w:szCs w:val="24"/>
        </w:rPr>
        <w:t xml:space="preserve">The average kinetic energy of gas particles depends only on the </w:t>
      </w:r>
      <w:r>
        <w:rPr>
          <w:rFonts w:ascii="Times New Roman" w:hAnsi="Times New Roman" w:cs="Times New Roman"/>
          <w:sz w:val="24"/>
          <w:szCs w:val="24"/>
        </w:rPr>
        <w:t xml:space="preserve">________________ </w:t>
      </w:r>
      <w:r w:rsidRPr="00EB1B35">
        <w:rPr>
          <w:rFonts w:ascii="Times New Roman" w:hAnsi="Times New Roman" w:cs="Times New Roman"/>
          <w:sz w:val="24"/>
          <w:szCs w:val="24"/>
        </w:rPr>
        <w:t>of the gas. (The higher the temp, the higher the KE.)</w:t>
      </w:r>
    </w:p>
    <w:p w14:paraId="50DFA7B7" w14:textId="77777777" w:rsidR="00EB1B35" w:rsidRPr="00EB1B35" w:rsidRDefault="00EB1B35" w:rsidP="00EB1B35">
      <w:pPr>
        <w:tabs>
          <w:tab w:val="left" w:pos="6555"/>
        </w:tabs>
        <w:spacing w:after="0" w:line="240" w:lineRule="auto"/>
        <w:ind w:left="1185"/>
        <w:rPr>
          <w:rFonts w:ascii="Times New Roman" w:hAnsi="Times New Roman" w:cs="Times New Roman"/>
          <w:sz w:val="24"/>
          <w:szCs w:val="24"/>
        </w:rPr>
      </w:pPr>
    </w:p>
    <w:p w14:paraId="50DFA7B8" w14:textId="77777777" w:rsidR="00EB1B35" w:rsidRPr="00EB1B35" w:rsidRDefault="00EB1B35" w:rsidP="00EB1B35">
      <w:pPr>
        <w:numPr>
          <w:ilvl w:val="0"/>
          <w:numId w:val="1"/>
        </w:numPr>
        <w:tabs>
          <w:tab w:val="left" w:pos="65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B35">
        <w:rPr>
          <w:rFonts w:ascii="Times New Roman" w:hAnsi="Times New Roman" w:cs="Times New Roman"/>
          <w:sz w:val="24"/>
          <w:szCs w:val="24"/>
        </w:rPr>
        <w:t xml:space="preserve">Gas particles exert no 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EB1B35">
        <w:rPr>
          <w:rFonts w:ascii="Times New Roman" w:hAnsi="Times New Roman" w:cs="Times New Roman"/>
          <w:sz w:val="24"/>
          <w:szCs w:val="24"/>
        </w:rPr>
        <w:t xml:space="preserve">on each other.  (The attractive </w:t>
      </w:r>
      <w:r>
        <w:rPr>
          <w:rFonts w:ascii="Times New Roman" w:hAnsi="Times New Roman" w:cs="Times New Roman"/>
          <w:sz w:val="24"/>
          <w:szCs w:val="24"/>
        </w:rPr>
        <w:t xml:space="preserve">and repulsive </w:t>
      </w:r>
      <w:r w:rsidRPr="00EB1B35">
        <w:rPr>
          <w:rFonts w:ascii="Times New Roman" w:hAnsi="Times New Roman" w:cs="Times New Roman"/>
          <w:sz w:val="24"/>
          <w:szCs w:val="24"/>
        </w:rPr>
        <w:t>forces between gas particles are so weak they are assumed to be zero.)</w:t>
      </w:r>
    </w:p>
    <w:p w14:paraId="50DFA7B9" w14:textId="77777777" w:rsidR="00EB1B35" w:rsidRPr="00EB1B35" w:rsidRDefault="00EB1B35" w:rsidP="00EB1B35">
      <w:pPr>
        <w:tabs>
          <w:tab w:val="left" w:pos="6555"/>
        </w:tabs>
        <w:rPr>
          <w:rFonts w:ascii="Times New Roman" w:hAnsi="Times New Roman" w:cs="Times New Roman"/>
          <w:sz w:val="24"/>
          <w:szCs w:val="24"/>
        </w:rPr>
      </w:pPr>
    </w:p>
    <w:p w14:paraId="50DFA7BA" w14:textId="77777777" w:rsidR="00EB1B35" w:rsidRPr="00EB1B35" w:rsidRDefault="00EB1B35" w:rsidP="00EB1B35">
      <w:pPr>
        <w:tabs>
          <w:tab w:val="left" w:pos="65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_________________________________ is one that</w:t>
      </w:r>
      <w:r w:rsidRPr="00EB1B35">
        <w:rPr>
          <w:rFonts w:ascii="Times New Roman" w:hAnsi="Times New Roman" w:cs="Times New Roman"/>
          <w:sz w:val="24"/>
          <w:szCs w:val="24"/>
        </w:rPr>
        <w:t xml:space="preserve"> perfectly fits all the assumptions of the K</w:t>
      </w:r>
      <w:r>
        <w:rPr>
          <w:rFonts w:ascii="Times New Roman" w:hAnsi="Times New Roman" w:cs="Times New Roman"/>
          <w:sz w:val="24"/>
          <w:szCs w:val="24"/>
        </w:rPr>
        <w:t>inetic</w:t>
      </w:r>
      <w:r w:rsidRPr="00EB1B35">
        <w:rPr>
          <w:rFonts w:ascii="Times New Roman" w:hAnsi="Times New Roman" w:cs="Times New Roman"/>
          <w:sz w:val="24"/>
          <w:szCs w:val="24"/>
        </w:rPr>
        <w:t>-M</w:t>
      </w:r>
      <w:r>
        <w:rPr>
          <w:rFonts w:ascii="Times New Roman" w:hAnsi="Times New Roman" w:cs="Times New Roman"/>
          <w:sz w:val="24"/>
          <w:szCs w:val="24"/>
        </w:rPr>
        <w:t>olecular</w:t>
      </w:r>
      <w:r w:rsidRPr="00EB1B35">
        <w:rPr>
          <w:rFonts w:ascii="Times New Roman" w:hAnsi="Times New Roman" w:cs="Times New Roman"/>
          <w:sz w:val="24"/>
          <w:szCs w:val="24"/>
        </w:rPr>
        <w:t xml:space="preserve"> theory.</w:t>
      </w:r>
    </w:p>
    <w:p w14:paraId="50DFA7BC" w14:textId="160A5F02" w:rsidR="00EB1B35" w:rsidRPr="00EB1B35" w:rsidRDefault="00EB1B35" w:rsidP="00EB1B35">
      <w:pPr>
        <w:tabs>
          <w:tab w:val="left" w:pos="6555"/>
        </w:tabs>
        <w:rPr>
          <w:rFonts w:ascii="Times New Roman" w:hAnsi="Times New Roman" w:cs="Times New Roman"/>
          <w:sz w:val="24"/>
          <w:szCs w:val="24"/>
        </w:rPr>
      </w:pPr>
      <w:r w:rsidRPr="00EB1B35">
        <w:rPr>
          <w:rFonts w:ascii="Times New Roman" w:hAnsi="Times New Roman" w:cs="Times New Roman"/>
          <w:sz w:val="24"/>
          <w:szCs w:val="24"/>
        </w:rPr>
        <w:t>Under normal conditions, most gases behave ideally.</w:t>
      </w:r>
      <w:r w:rsidR="002C2578">
        <w:rPr>
          <w:rFonts w:ascii="Times New Roman" w:hAnsi="Times New Roman" w:cs="Times New Roman"/>
          <w:sz w:val="24"/>
          <w:szCs w:val="24"/>
        </w:rPr>
        <w:t xml:space="preserve"> What is normal?</w:t>
      </w:r>
    </w:p>
    <w:p w14:paraId="50DFA7BD" w14:textId="77777777" w:rsidR="00EB1B35" w:rsidRPr="00EB1B35" w:rsidRDefault="00EB1B35" w:rsidP="00EB1B35">
      <w:pPr>
        <w:tabs>
          <w:tab w:val="left" w:pos="6555"/>
        </w:tabs>
        <w:rPr>
          <w:rFonts w:ascii="Times New Roman" w:hAnsi="Times New Roman" w:cs="Times New Roman"/>
          <w:sz w:val="24"/>
          <w:szCs w:val="24"/>
        </w:rPr>
      </w:pPr>
      <w:r w:rsidRPr="00EB1B35">
        <w:rPr>
          <w:rFonts w:ascii="Times New Roman" w:hAnsi="Times New Roman" w:cs="Times New Roman"/>
          <w:sz w:val="24"/>
          <w:szCs w:val="24"/>
        </w:rPr>
        <w:t xml:space="preserve">Real gas – does not behave completely as an ideal gas. </w:t>
      </w:r>
    </w:p>
    <w:p w14:paraId="50DFA7BE" w14:textId="77777777" w:rsidR="00EB1B35" w:rsidRPr="00EB1B35" w:rsidRDefault="00EB1B35" w:rsidP="00EB1B35">
      <w:pPr>
        <w:tabs>
          <w:tab w:val="left" w:pos="65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 and __________________ </w:t>
      </w:r>
      <w:r w:rsidRPr="00EB1B35">
        <w:rPr>
          <w:rFonts w:ascii="Times New Roman" w:hAnsi="Times New Roman" w:cs="Times New Roman"/>
          <w:sz w:val="24"/>
          <w:szCs w:val="24"/>
        </w:rPr>
        <w:t>result in greater deviation from ideal behavior.</w:t>
      </w:r>
    </w:p>
    <w:p w14:paraId="50DFA7BF" w14:textId="77777777" w:rsidR="00EB1B35" w:rsidRPr="00772606" w:rsidRDefault="00EB1B35" w:rsidP="007726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B1B35" w:rsidRPr="00772606" w:rsidSect="00772606">
      <w:pgSz w:w="12240" w:h="15840"/>
      <w:pgMar w:top="5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FCC32A" w14:textId="77777777" w:rsidR="006A097B" w:rsidRDefault="006A097B" w:rsidP="006A097B">
      <w:pPr>
        <w:spacing w:after="0" w:line="240" w:lineRule="auto"/>
      </w:pPr>
      <w:r>
        <w:separator/>
      </w:r>
    </w:p>
  </w:endnote>
  <w:endnote w:type="continuationSeparator" w:id="0">
    <w:p w14:paraId="25789033" w14:textId="77777777" w:rsidR="006A097B" w:rsidRDefault="006A097B" w:rsidP="006A0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7661B2" w14:textId="77777777" w:rsidR="006A097B" w:rsidRDefault="006A097B" w:rsidP="006A097B">
      <w:pPr>
        <w:spacing w:after="0" w:line="240" w:lineRule="auto"/>
      </w:pPr>
      <w:r>
        <w:separator/>
      </w:r>
    </w:p>
  </w:footnote>
  <w:footnote w:type="continuationSeparator" w:id="0">
    <w:p w14:paraId="148B2038" w14:textId="77777777" w:rsidR="006A097B" w:rsidRDefault="006A097B" w:rsidP="006A09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A45D06"/>
    <w:multiLevelType w:val="hybridMultilevel"/>
    <w:tmpl w:val="3A86BA7C"/>
    <w:lvl w:ilvl="0" w:tplc="8CA4F7AC">
      <w:start w:val="1"/>
      <w:numFmt w:val="decimal"/>
      <w:lvlText w:val="%1."/>
      <w:lvlJc w:val="left"/>
      <w:pPr>
        <w:tabs>
          <w:tab w:val="num" w:pos="1185"/>
        </w:tabs>
        <w:ind w:left="1185" w:hanging="8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606"/>
    <w:rsid w:val="002C2578"/>
    <w:rsid w:val="003F4E92"/>
    <w:rsid w:val="004B647C"/>
    <w:rsid w:val="0063366F"/>
    <w:rsid w:val="006A097B"/>
    <w:rsid w:val="00772606"/>
    <w:rsid w:val="008931E0"/>
    <w:rsid w:val="00C17605"/>
    <w:rsid w:val="00EB1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DFA755"/>
  <w15:chartTrackingRefBased/>
  <w15:docId w15:val="{4007E518-7570-4FD6-8E23-4F3D9BB43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26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Higgins, Karol S</dc:creator>
  <cp:keywords/>
  <dc:description/>
  <cp:lastModifiedBy>Karol Higgins</cp:lastModifiedBy>
  <cp:revision>2</cp:revision>
  <dcterms:created xsi:type="dcterms:W3CDTF">2021-02-17T12:25:00Z</dcterms:created>
  <dcterms:modified xsi:type="dcterms:W3CDTF">2021-02-17T12:25:00Z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etDate">
    <vt:lpwstr>2021-02-17T12:24:30Z</vt:lpwstr>
  </property>
  <property fmtid="{D5CDD505-2E9C-101B-9397-08002B2CF9AE}" pid="4" name="MSIP_Label_0ee3c538-ec52-435f-ae58-017644bd9513_Method">
    <vt:lpwstr>Standard</vt:lpwstr>
  </property>
  <property fmtid="{D5CDD505-2E9C-101B-9397-08002B2CF9AE}" pid="5" name="MSIP_Label_0ee3c538-ec52-435f-ae58-017644bd9513_Name">
    <vt:lpwstr>0ee3c538-ec52-435f-ae58-017644bd9513</vt:lpwstr>
  </property>
  <property fmtid="{D5CDD505-2E9C-101B-9397-08002B2CF9AE}" pid="6" name="MSIP_Label_0ee3c538-ec52-435f-ae58-017644bd9513_SiteId">
    <vt:lpwstr>0cdcb198-8169-4b70-ba9f-da7e3ba700c2</vt:lpwstr>
  </property>
  <property fmtid="{D5CDD505-2E9C-101B-9397-08002B2CF9AE}" pid="7" name="MSIP_Label_0ee3c538-ec52-435f-ae58-017644bd9513_ActionId">
    <vt:lpwstr>3697b09a-bda0-41c7-a576-db74a40187c9</vt:lpwstr>
  </property>
  <property fmtid="{D5CDD505-2E9C-101B-9397-08002B2CF9AE}" pid="8" name="MSIP_Label_0ee3c538-ec52-435f-ae58-017644bd9513_ContentBits">
    <vt:lpwstr>0</vt:lpwstr>
  </property>
</Properties>
</file>